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C9E" w:rsidRPr="009C5C9E" w:rsidRDefault="009C5C9E" w:rsidP="007234FA">
      <w:pPr>
        <w:pStyle w:val="Default"/>
        <w:rPr>
          <w:b/>
          <w:sz w:val="22"/>
          <w:szCs w:val="22"/>
        </w:rPr>
      </w:pPr>
      <w:r w:rsidRPr="009C5C9E">
        <w:rPr>
          <w:b/>
          <w:sz w:val="22"/>
          <w:szCs w:val="22"/>
        </w:rPr>
        <w:t>Mailtekst sendt til medarbejderne på CBS Bibliotek</w:t>
      </w:r>
    </w:p>
    <w:p w:rsidR="009C5C9E" w:rsidRDefault="009C5C9E" w:rsidP="007234FA">
      <w:pPr>
        <w:pStyle w:val="Default"/>
        <w:rPr>
          <w:sz w:val="22"/>
          <w:szCs w:val="22"/>
        </w:rPr>
      </w:pPr>
    </w:p>
    <w:p w:rsidR="007234FA" w:rsidRDefault="007234FA" w:rsidP="007234FA">
      <w:pPr>
        <w:pStyle w:val="Default"/>
        <w:rPr>
          <w:sz w:val="22"/>
          <w:szCs w:val="22"/>
        </w:rPr>
      </w:pPr>
      <w:r>
        <w:rPr>
          <w:sz w:val="22"/>
          <w:szCs w:val="22"/>
        </w:rPr>
        <w:t xml:space="preserve">CBS Bibliotek har i de seneste halvandet år deltaget i projektet </w:t>
      </w:r>
      <w:r>
        <w:rPr>
          <w:i/>
          <w:iCs/>
          <w:sz w:val="22"/>
          <w:szCs w:val="22"/>
        </w:rPr>
        <w:t>Co-Creation: Studerende som medproducenter i udviklingen af bibliotekernes læringsprodukter</w:t>
      </w:r>
      <w:r>
        <w:rPr>
          <w:sz w:val="22"/>
          <w:szCs w:val="22"/>
        </w:rPr>
        <w:t xml:space="preserve"> i regi af Danmarks Elektroniske Fag- og Forskningsbibliotek (DEFF). </w:t>
      </w:r>
    </w:p>
    <w:p w:rsidR="007234FA" w:rsidRDefault="007234FA" w:rsidP="007234FA">
      <w:pPr>
        <w:pStyle w:val="Default"/>
        <w:rPr>
          <w:sz w:val="22"/>
          <w:szCs w:val="22"/>
        </w:rPr>
      </w:pPr>
    </w:p>
    <w:p w:rsidR="007234FA" w:rsidRDefault="007234FA" w:rsidP="007234FA">
      <w:pPr>
        <w:pStyle w:val="Default"/>
        <w:rPr>
          <w:sz w:val="22"/>
          <w:szCs w:val="22"/>
        </w:rPr>
      </w:pPr>
      <w:r>
        <w:rPr>
          <w:sz w:val="22"/>
          <w:szCs w:val="22"/>
        </w:rPr>
        <w:t>Projektet har fokuseret på slutbrugerinddragelse som eksplicit metode i forskningsbibliotekssektoren og det har taget meget forskellige udtryk på de forskellige deltagende institutioner. På CBS har vi f.eks. koncentreret os om markedsføringen af og indføringen i de finansielle databaser med uvurderlig hjælp fra en mindre hær af studerende med særlige kompetencer inden for feltet.</w:t>
      </w:r>
    </w:p>
    <w:p w:rsidR="007234FA" w:rsidRDefault="007234FA" w:rsidP="007234FA">
      <w:pPr>
        <w:pStyle w:val="Default"/>
        <w:rPr>
          <w:sz w:val="22"/>
          <w:szCs w:val="22"/>
        </w:rPr>
      </w:pPr>
    </w:p>
    <w:p w:rsidR="007234FA" w:rsidRDefault="007234FA" w:rsidP="007234FA">
      <w:pPr>
        <w:pStyle w:val="Default"/>
        <w:rPr>
          <w:sz w:val="22"/>
          <w:szCs w:val="22"/>
        </w:rPr>
      </w:pPr>
      <w:r>
        <w:rPr>
          <w:sz w:val="22"/>
          <w:szCs w:val="22"/>
        </w:rPr>
        <w:t xml:space="preserve">Nu lakker projektet mod enden og som en passende sløjfe på de seneste halvandet års arbejde, planlægger vi at dele de væsentligste pointer og indsigter med vores kolleger og forhåbentligt derigennem inspirere til en forsat </w:t>
      </w:r>
      <w:proofErr w:type="spellStart"/>
      <w:r>
        <w:rPr>
          <w:sz w:val="22"/>
          <w:szCs w:val="22"/>
        </w:rPr>
        <w:t>udforskelse</w:t>
      </w:r>
      <w:proofErr w:type="spellEnd"/>
      <w:r>
        <w:rPr>
          <w:sz w:val="22"/>
          <w:szCs w:val="22"/>
        </w:rPr>
        <w:t xml:space="preserve"> af </w:t>
      </w:r>
      <w:proofErr w:type="spellStart"/>
      <w:r>
        <w:rPr>
          <w:sz w:val="22"/>
          <w:szCs w:val="22"/>
        </w:rPr>
        <w:t>samskabelsesmetoden</w:t>
      </w:r>
      <w:proofErr w:type="spellEnd"/>
      <w:r>
        <w:rPr>
          <w:sz w:val="22"/>
          <w:szCs w:val="22"/>
        </w:rPr>
        <w:t xml:space="preserve"> på CBS Bibliotek, både i forhold til vores studerende og forskere. </w:t>
      </w:r>
    </w:p>
    <w:p w:rsidR="007234FA" w:rsidRDefault="007234FA" w:rsidP="007234FA">
      <w:pPr>
        <w:pStyle w:val="Default"/>
        <w:rPr>
          <w:sz w:val="22"/>
          <w:szCs w:val="22"/>
        </w:rPr>
      </w:pPr>
    </w:p>
    <w:p w:rsidR="007234FA" w:rsidRDefault="007234FA" w:rsidP="007234FA">
      <w:pPr>
        <w:pStyle w:val="Default"/>
        <w:rPr>
          <w:sz w:val="22"/>
          <w:szCs w:val="22"/>
        </w:rPr>
      </w:pPr>
      <w:r>
        <w:rPr>
          <w:sz w:val="22"/>
          <w:szCs w:val="22"/>
        </w:rPr>
        <w:t xml:space="preserve">Til det formål har vi udviklet en workshop-serie, der både sætter fokus på begrebet </w:t>
      </w:r>
      <w:proofErr w:type="spellStart"/>
      <w:r>
        <w:rPr>
          <w:sz w:val="22"/>
          <w:szCs w:val="22"/>
        </w:rPr>
        <w:t>samskabelse</w:t>
      </w:r>
      <w:proofErr w:type="spellEnd"/>
      <w:r>
        <w:rPr>
          <w:sz w:val="22"/>
          <w:szCs w:val="22"/>
        </w:rPr>
        <w:t xml:space="preserve"> og skaber rum for idégenerering og –udfoldelse. Og du er inviteret!</w:t>
      </w:r>
    </w:p>
    <w:p w:rsidR="007234FA" w:rsidRDefault="007234FA" w:rsidP="007234FA">
      <w:pPr>
        <w:pStyle w:val="Default"/>
        <w:rPr>
          <w:sz w:val="22"/>
          <w:szCs w:val="22"/>
        </w:rPr>
      </w:pPr>
    </w:p>
    <w:p w:rsidR="007234FA" w:rsidRDefault="007234FA" w:rsidP="007234FA">
      <w:pPr>
        <w:pStyle w:val="Default"/>
        <w:rPr>
          <w:sz w:val="28"/>
          <w:szCs w:val="28"/>
        </w:rPr>
      </w:pPr>
      <w:r>
        <w:rPr>
          <w:sz w:val="28"/>
          <w:szCs w:val="28"/>
        </w:rPr>
        <w:t>Workshop 1:</w:t>
      </w:r>
    </w:p>
    <w:p w:rsidR="007234FA" w:rsidRDefault="007234FA" w:rsidP="007234FA">
      <w:pPr>
        <w:pStyle w:val="Default"/>
        <w:rPr>
          <w:i/>
          <w:iCs/>
          <w:sz w:val="20"/>
          <w:szCs w:val="20"/>
        </w:rPr>
      </w:pPr>
      <w:r>
        <w:rPr>
          <w:i/>
          <w:iCs/>
          <w:sz w:val="20"/>
          <w:szCs w:val="20"/>
        </w:rPr>
        <w:t>Tirsdag d. 30/10 kl. 9-11:30</w:t>
      </w:r>
    </w:p>
    <w:p w:rsidR="007234FA" w:rsidRDefault="007234FA" w:rsidP="007234FA">
      <w:pPr>
        <w:pStyle w:val="Default"/>
        <w:rPr>
          <w:sz w:val="22"/>
          <w:szCs w:val="22"/>
        </w:rPr>
      </w:pPr>
    </w:p>
    <w:p w:rsidR="007234FA" w:rsidRDefault="007234FA" w:rsidP="007234FA">
      <w:pPr>
        <w:pStyle w:val="Default"/>
        <w:numPr>
          <w:ilvl w:val="0"/>
          <w:numId w:val="1"/>
        </w:numPr>
        <w:rPr>
          <w:sz w:val="22"/>
          <w:szCs w:val="22"/>
        </w:rPr>
      </w:pPr>
      <w:r>
        <w:rPr>
          <w:sz w:val="22"/>
          <w:szCs w:val="22"/>
        </w:rPr>
        <w:t>Velkomst</w:t>
      </w:r>
    </w:p>
    <w:p w:rsidR="007234FA" w:rsidRDefault="007234FA" w:rsidP="007234FA">
      <w:pPr>
        <w:pStyle w:val="Default"/>
        <w:numPr>
          <w:ilvl w:val="0"/>
          <w:numId w:val="1"/>
        </w:numPr>
        <w:rPr>
          <w:sz w:val="22"/>
          <w:szCs w:val="22"/>
        </w:rPr>
      </w:pPr>
      <w:r>
        <w:rPr>
          <w:sz w:val="22"/>
          <w:szCs w:val="22"/>
        </w:rPr>
        <w:t>Rammesætning</w:t>
      </w:r>
    </w:p>
    <w:p w:rsidR="007234FA" w:rsidRDefault="007234FA" w:rsidP="007234FA">
      <w:pPr>
        <w:pStyle w:val="Default"/>
        <w:numPr>
          <w:ilvl w:val="0"/>
          <w:numId w:val="2"/>
        </w:numPr>
        <w:rPr>
          <w:sz w:val="22"/>
          <w:szCs w:val="22"/>
        </w:rPr>
      </w:pPr>
      <w:proofErr w:type="spellStart"/>
      <w:r>
        <w:rPr>
          <w:sz w:val="22"/>
          <w:szCs w:val="22"/>
        </w:rPr>
        <w:t>Samskabelse</w:t>
      </w:r>
      <w:proofErr w:type="spellEnd"/>
      <w:r>
        <w:rPr>
          <w:sz w:val="22"/>
          <w:szCs w:val="22"/>
        </w:rPr>
        <w:t xml:space="preserve"> som begreb og metode</w:t>
      </w:r>
    </w:p>
    <w:p w:rsidR="007234FA" w:rsidRDefault="007234FA" w:rsidP="007234FA">
      <w:pPr>
        <w:pStyle w:val="Default"/>
        <w:numPr>
          <w:ilvl w:val="0"/>
          <w:numId w:val="2"/>
        </w:numPr>
        <w:rPr>
          <w:sz w:val="22"/>
          <w:szCs w:val="22"/>
        </w:rPr>
      </w:pPr>
      <w:r>
        <w:rPr>
          <w:sz w:val="22"/>
          <w:szCs w:val="22"/>
        </w:rPr>
        <w:t xml:space="preserve">Eksempler på </w:t>
      </w:r>
      <w:proofErr w:type="spellStart"/>
      <w:r>
        <w:rPr>
          <w:sz w:val="22"/>
          <w:szCs w:val="22"/>
        </w:rPr>
        <w:t>samskabelse</w:t>
      </w:r>
      <w:proofErr w:type="spellEnd"/>
      <w:r>
        <w:rPr>
          <w:sz w:val="22"/>
          <w:szCs w:val="22"/>
        </w:rPr>
        <w:t xml:space="preserve"> fra DEFF projekt</w:t>
      </w:r>
    </w:p>
    <w:p w:rsidR="007234FA" w:rsidRDefault="007234FA" w:rsidP="007234FA">
      <w:pPr>
        <w:pStyle w:val="Default"/>
        <w:numPr>
          <w:ilvl w:val="0"/>
          <w:numId w:val="1"/>
        </w:numPr>
        <w:rPr>
          <w:sz w:val="22"/>
          <w:szCs w:val="22"/>
        </w:rPr>
      </w:pPr>
      <w:r>
        <w:rPr>
          <w:sz w:val="22"/>
          <w:szCs w:val="22"/>
        </w:rPr>
        <w:t>Idégenerering</w:t>
      </w:r>
    </w:p>
    <w:p w:rsidR="007234FA" w:rsidRDefault="007234FA" w:rsidP="007234FA">
      <w:pPr>
        <w:pStyle w:val="Default"/>
        <w:numPr>
          <w:ilvl w:val="0"/>
          <w:numId w:val="2"/>
        </w:numPr>
        <w:rPr>
          <w:sz w:val="22"/>
          <w:szCs w:val="22"/>
        </w:rPr>
      </w:pPr>
      <w:r>
        <w:rPr>
          <w:sz w:val="22"/>
          <w:szCs w:val="22"/>
        </w:rPr>
        <w:t>Tematisk Open Space seance</w:t>
      </w:r>
    </w:p>
    <w:p w:rsidR="007234FA" w:rsidRDefault="007234FA" w:rsidP="007234FA">
      <w:pPr>
        <w:pStyle w:val="Default"/>
        <w:numPr>
          <w:ilvl w:val="0"/>
          <w:numId w:val="2"/>
        </w:numPr>
        <w:rPr>
          <w:sz w:val="22"/>
          <w:szCs w:val="22"/>
        </w:rPr>
      </w:pPr>
      <w:r>
        <w:rPr>
          <w:sz w:val="22"/>
          <w:szCs w:val="22"/>
        </w:rPr>
        <w:t>Brainstorming i teams</w:t>
      </w:r>
    </w:p>
    <w:p w:rsidR="007234FA" w:rsidRDefault="007234FA" w:rsidP="007234FA">
      <w:pPr>
        <w:pStyle w:val="Default"/>
        <w:numPr>
          <w:ilvl w:val="0"/>
          <w:numId w:val="1"/>
        </w:numPr>
        <w:rPr>
          <w:sz w:val="22"/>
          <w:szCs w:val="22"/>
        </w:rPr>
      </w:pPr>
      <w:r>
        <w:rPr>
          <w:sz w:val="22"/>
          <w:szCs w:val="22"/>
        </w:rPr>
        <w:t>Opsamling</w:t>
      </w:r>
    </w:p>
    <w:p w:rsidR="007234FA" w:rsidRDefault="007234FA" w:rsidP="007234FA">
      <w:pPr>
        <w:pStyle w:val="Default"/>
        <w:numPr>
          <w:ilvl w:val="0"/>
          <w:numId w:val="1"/>
        </w:numPr>
        <w:rPr>
          <w:sz w:val="22"/>
          <w:szCs w:val="22"/>
        </w:rPr>
      </w:pPr>
      <w:r>
        <w:rPr>
          <w:sz w:val="22"/>
          <w:szCs w:val="22"/>
        </w:rPr>
        <w:t>Oplæg til Workshop 2</w:t>
      </w:r>
    </w:p>
    <w:p w:rsidR="007234FA" w:rsidRDefault="007234FA" w:rsidP="007234FA">
      <w:pPr>
        <w:pStyle w:val="Default"/>
        <w:rPr>
          <w:sz w:val="22"/>
          <w:szCs w:val="22"/>
        </w:rPr>
      </w:pPr>
    </w:p>
    <w:p w:rsidR="007234FA" w:rsidRDefault="007234FA" w:rsidP="007234FA">
      <w:pPr>
        <w:pStyle w:val="Default"/>
        <w:rPr>
          <w:sz w:val="28"/>
          <w:szCs w:val="28"/>
        </w:rPr>
      </w:pPr>
      <w:r>
        <w:rPr>
          <w:sz w:val="28"/>
          <w:szCs w:val="28"/>
        </w:rPr>
        <w:t>Workshop 2</w:t>
      </w:r>
    </w:p>
    <w:p w:rsidR="007234FA" w:rsidRDefault="007234FA" w:rsidP="007234FA">
      <w:pPr>
        <w:pStyle w:val="Default"/>
        <w:rPr>
          <w:i/>
          <w:iCs/>
          <w:sz w:val="20"/>
          <w:szCs w:val="20"/>
        </w:rPr>
      </w:pPr>
      <w:r>
        <w:rPr>
          <w:i/>
          <w:iCs/>
          <w:sz w:val="20"/>
          <w:szCs w:val="20"/>
        </w:rPr>
        <w:t>Mandag d. 12/11 kl. 9-11:30</w:t>
      </w:r>
    </w:p>
    <w:p w:rsidR="007234FA" w:rsidRDefault="007234FA" w:rsidP="007234FA">
      <w:pPr>
        <w:pStyle w:val="Default"/>
        <w:rPr>
          <w:sz w:val="22"/>
          <w:szCs w:val="22"/>
        </w:rPr>
      </w:pPr>
    </w:p>
    <w:p w:rsidR="007234FA" w:rsidRDefault="007234FA" w:rsidP="007234FA">
      <w:pPr>
        <w:pStyle w:val="Default"/>
        <w:numPr>
          <w:ilvl w:val="0"/>
          <w:numId w:val="3"/>
        </w:numPr>
        <w:rPr>
          <w:sz w:val="22"/>
          <w:szCs w:val="22"/>
        </w:rPr>
      </w:pPr>
      <w:r>
        <w:rPr>
          <w:sz w:val="22"/>
          <w:szCs w:val="22"/>
        </w:rPr>
        <w:t>Velkomst</w:t>
      </w:r>
    </w:p>
    <w:p w:rsidR="007234FA" w:rsidRDefault="007234FA" w:rsidP="007234FA">
      <w:pPr>
        <w:pStyle w:val="Default"/>
        <w:numPr>
          <w:ilvl w:val="0"/>
          <w:numId w:val="3"/>
        </w:numPr>
        <w:rPr>
          <w:sz w:val="22"/>
          <w:szCs w:val="22"/>
        </w:rPr>
      </w:pPr>
      <w:r>
        <w:rPr>
          <w:sz w:val="22"/>
          <w:szCs w:val="22"/>
        </w:rPr>
        <w:t>Præsentation af idéer fra Workshop 1</w:t>
      </w:r>
    </w:p>
    <w:p w:rsidR="007234FA" w:rsidRDefault="007234FA" w:rsidP="007234FA">
      <w:pPr>
        <w:pStyle w:val="Default"/>
        <w:numPr>
          <w:ilvl w:val="0"/>
          <w:numId w:val="3"/>
        </w:numPr>
        <w:rPr>
          <w:sz w:val="22"/>
          <w:szCs w:val="22"/>
        </w:rPr>
      </w:pPr>
      <w:r>
        <w:rPr>
          <w:sz w:val="22"/>
          <w:szCs w:val="22"/>
        </w:rPr>
        <w:t>Viderebearbejdning af præsenterede ideer i plenum</w:t>
      </w:r>
    </w:p>
    <w:p w:rsidR="007234FA" w:rsidRDefault="007234FA" w:rsidP="007234FA">
      <w:pPr>
        <w:pStyle w:val="Default"/>
        <w:rPr>
          <w:sz w:val="22"/>
          <w:szCs w:val="22"/>
        </w:rPr>
      </w:pPr>
    </w:p>
    <w:p w:rsidR="007234FA" w:rsidRDefault="007234FA" w:rsidP="007234FA">
      <w:pPr>
        <w:pStyle w:val="Default"/>
        <w:rPr>
          <w:sz w:val="28"/>
          <w:szCs w:val="28"/>
        </w:rPr>
      </w:pPr>
      <w:r>
        <w:rPr>
          <w:sz w:val="28"/>
          <w:szCs w:val="28"/>
        </w:rPr>
        <w:t>Workshop 3</w:t>
      </w:r>
    </w:p>
    <w:p w:rsidR="007234FA" w:rsidRDefault="007234FA" w:rsidP="007234FA">
      <w:pPr>
        <w:pStyle w:val="Default"/>
        <w:rPr>
          <w:i/>
          <w:iCs/>
          <w:sz w:val="20"/>
          <w:szCs w:val="20"/>
        </w:rPr>
      </w:pPr>
      <w:r>
        <w:rPr>
          <w:i/>
          <w:iCs/>
          <w:sz w:val="20"/>
          <w:szCs w:val="20"/>
        </w:rPr>
        <w:t>Dato TBA</w:t>
      </w:r>
    </w:p>
    <w:p w:rsidR="007234FA" w:rsidRDefault="007234FA" w:rsidP="007234FA">
      <w:pPr>
        <w:pStyle w:val="Default"/>
        <w:rPr>
          <w:sz w:val="22"/>
          <w:szCs w:val="22"/>
        </w:rPr>
      </w:pPr>
    </w:p>
    <w:p w:rsidR="007234FA" w:rsidRDefault="007234FA" w:rsidP="007234FA">
      <w:pPr>
        <w:pStyle w:val="Default"/>
        <w:numPr>
          <w:ilvl w:val="0"/>
          <w:numId w:val="4"/>
        </w:numPr>
        <w:rPr>
          <w:sz w:val="22"/>
          <w:szCs w:val="22"/>
        </w:rPr>
      </w:pPr>
      <w:r>
        <w:rPr>
          <w:sz w:val="22"/>
          <w:szCs w:val="22"/>
        </w:rPr>
        <w:t>Introduktion til spændende og sjove redskaber, der kan understøtte kommunikation med slutbruger</w:t>
      </w:r>
    </w:p>
    <w:p w:rsidR="007234FA" w:rsidRDefault="007234FA" w:rsidP="007234FA">
      <w:pPr>
        <w:pStyle w:val="Default"/>
        <w:rPr>
          <w:sz w:val="22"/>
          <w:szCs w:val="22"/>
        </w:rPr>
      </w:pPr>
    </w:p>
    <w:p w:rsidR="007234FA" w:rsidRDefault="007234FA" w:rsidP="007234FA">
      <w:pPr>
        <w:pStyle w:val="Default"/>
        <w:rPr>
          <w:sz w:val="22"/>
          <w:szCs w:val="22"/>
        </w:rPr>
      </w:pPr>
      <w:r>
        <w:rPr>
          <w:sz w:val="22"/>
          <w:szCs w:val="22"/>
        </w:rPr>
        <w:t xml:space="preserve">Har du lyst til at vide mere og måske selv udforske de muligheder der ligger i slutbrugerkollaboration, skal du blot sende en mail til </w:t>
      </w:r>
      <w:r w:rsidR="000F4ACD">
        <w:rPr>
          <w:sz w:val="22"/>
          <w:szCs w:val="22"/>
        </w:rPr>
        <w:t>XX</w:t>
      </w:r>
      <w:r>
        <w:rPr>
          <w:sz w:val="22"/>
          <w:szCs w:val="22"/>
        </w:rPr>
        <w:t xml:space="preserve"> senest </w:t>
      </w:r>
      <w:proofErr w:type="spellStart"/>
      <w:r w:rsidR="000F4ACD">
        <w:rPr>
          <w:sz w:val="22"/>
          <w:szCs w:val="22"/>
        </w:rPr>
        <w:t>XXX</w:t>
      </w:r>
      <w:r>
        <w:rPr>
          <w:sz w:val="22"/>
          <w:szCs w:val="22"/>
        </w:rPr>
        <w:t>dag</w:t>
      </w:r>
      <w:proofErr w:type="spellEnd"/>
      <w:r>
        <w:rPr>
          <w:sz w:val="22"/>
          <w:szCs w:val="22"/>
        </w:rPr>
        <w:t xml:space="preserve"> d. </w:t>
      </w:r>
      <w:r w:rsidR="000F4ACD">
        <w:rPr>
          <w:sz w:val="22"/>
          <w:szCs w:val="22"/>
        </w:rPr>
        <w:t>XX/XX-XXXX</w:t>
      </w:r>
    </w:p>
    <w:p w:rsidR="007234FA" w:rsidRDefault="007234FA" w:rsidP="007234FA">
      <w:pPr>
        <w:pStyle w:val="Default"/>
        <w:rPr>
          <w:sz w:val="22"/>
          <w:szCs w:val="22"/>
        </w:rPr>
      </w:pPr>
    </w:p>
    <w:p w:rsidR="007234FA" w:rsidRDefault="007234FA" w:rsidP="007234FA">
      <w:pPr>
        <w:pStyle w:val="Default"/>
        <w:rPr>
          <w:sz w:val="22"/>
          <w:szCs w:val="22"/>
        </w:rPr>
      </w:pPr>
      <w:proofErr w:type="spellStart"/>
      <w:r>
        <w:rPr>
          <w:sz w:val="22"/>
          <w:szCs w:val="22"/>
        </w:rPr>
        <w:t>Mvh</w:t>
      </w:r>
      <w:proofErr w:type="spellEnd"/>
      <w:r>
        <w:rPr>
          <w:sz w:val="22"/>
          <w:szCs w:val="22"/>
        </w:rPr>
        <w:t>.</w:t>
      </w:r>
    </w:p>
    <w:p w:rsidR="007234FA" w:rsidRDefault="007234FA" w:rsidP="007234FA">
      <w:pPr>
        <w:pStyle w:val="Default"/>
        <w:rPr>
          <w:sz w:val="22"/>
          <w:szCs w:val="22"/>
        </w:rPr>
      </w:pPr>
    </w:p>
    <w:p w:rsidR="007234FA" w:rsidRPr="007234FA" w:rsidRDefault="007234FA" w:rsidP="007234FA">
      <w:pPr>
        <w:pStyle w:val="Default"/>
        <w:rPr>
          <w:sz w:val="22"/>
          <w:szCs w:val="22"/>
        </w:rPr>
      </w:pPr>
      <w:r w:rsidRPr="007234FA">
        <w:rPr>
          <w:sz w:val="22"/>
          <w:szCs w:val="22"/>
        </w:rPr>
        <w:t>Mette, Søren &amp; Joshua</w:t>
      </w:r>
      <w:bookmarkStart w:id="0" w:name="_GoBack"/>
      <w:bookmarkEnd w:id="0"/>
    </w:p>
    <w:sectPr w:rsidR="007234FA" w:rsidRPr="007234FA" w:rsidSect="009C5C9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5D0"/>
    <w:multiLevelType w:val="hybridMultilevel"/>
    <w:tmpl w:val="20FE0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D0391E"/>
    <w:multiLevelType w:val="hybridMultilevel"/>
    <w:tmpl w:val="CC36B226"/>
    <w:lvl w:ilvl="0" w:tplc="2FE01DCE">
      <w:numFmt w:val="bullet"/>
      <w:lvlText w:val="-"/>
      <w:lvlJc w:val="left"/>
      <w:pPr>
        <w:ind w:left="1128" w:hanging="360"/>
      </w:pPr>
      <w:rPr>
        <w:rFonts w:ascii="Calibri" w:eastAsia="Calibri" w:hAnsi="Calibri" w:cs="Calibri"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2" w15:restartNumberingAfterBreak="0">
    <w:nsid w:val="43F8423D"/>
    <w:multiLevelType w:val="hybridMultilevel"/>
    <w:tmpl w:val="D78477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E06E27"/>
    <w:multiLevelType w:val="hybridMultilevel"/>
    <w:tmpl w:val="CBAAD5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D753A52"/>
    <w:multiLevelType w:val="hybridMultilevel"/>
    <w:tmpl w:val="1C761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234FA"/>
    <w:rsid w:val="0001703E"/>
    <w:rsid w:val="000228F5"/>
    <w:rsid w:val="0004069B"/>
    <w:rsid w:val="000435EB"/>
    <w:rsid w:val="00050873"/>
    <w:rsid w:val="00053DCE"/>
    <w:rsid w:val="000A5CFE"/>
    <w:rsid w:val="000E102C"/>
    <w:rsid w:val="000F4ACD"/>
    <w:rsid w:val="0011653B"/>
    <w:rsid w:val="00126DDF"/>
    <w:rsid w:val="001764D5"/>
    <w:rsid w:val="001C38C2"/>
    <w:rsid w:val="002222D7"/>
    <w:rsid w:val="00273F04"/>
    <w:rsid w:val="00275700"/>
    <w:rsid w:val="002B7E42"/>
    <w:rsid w:val="002C5C7D"/>
    <w:rsid w:val="002C6E0C"/>
    <w:rsid w:val="003144F5"/>
    <w:rsid w:val="00321926"/>
    <w:rsid w:val="00325A55"/>
    <w:rsid w:val="00350CA2"/>
    <w:rsid w:val="00367F0B"/>
    <w:rsid w:val="0038645F"/>
    <w:rsid w:val="003E39D4"/>
    <w:rsid w:val="00401C4C"/>
    <w:rsid w:val="004B20B9"/>
    <w:rsid w:val="004C59B8"/>
    <w:rsid w:val="004D0C4D"/>
    <w:rsid w:val="0050522E"/>
    <w:rsid w:val="005074A0"/>
    <w:rsid w:val="00536132"/>
    <w:rsid w:val="00570B69"/>
    <w:rsid w:val="00586B96"/>
    <w:rsid w:val="005B1997"/>
    <w:rsid w:val="005D42DD"/>
    <w:rsid w:val="005E58A6"/>
    <w:rsid w:val="007234FA"/>
    <w:rsid w:val="00764059"/>
    <w:rsid w:val="00877D19"/>
    <w:rsid w:val="008856FE"/>
    <w:rsid w:val="0089520E"/>
    <w:rsid w:val="008954C8"/>
    <w:rsid w:val="008B6790"/>
    <w:rsid w:val="008E6E8C"/>
    <w:rsid w:val="00904FC9"/>
    <w:rsid w:val="00924AF7"/>
    <w:rsid w:val="00952599"/>
    <w:rsid w:val="00986502"/>
    <w:rsid w:val="00987A2D"/>
    <w:rsid w:val="009C5C9E"/>
    <w:rsid w:val="00A1425E"/>
    <w:rsid w:val="00A21005"/>
    <w:rsid w:val="00A317F6"/>
    <w:rsid w:val="00A36387"/>
    <w:rsid w:val="00A5031D"/>
    <w:rsid w:val="00A82A11"/>
    <w:rsid w:val="00AB2F62"/>
    <w:rsid w:val="00AC346D"/>
    <w:rsid w:val="00AD3838"/>
    <w:rsid w:val="00B12083"/>
    <w:rsid w:val="00B40D10"/>
    <w:rsid w:val="00B50C99"/>
    <w:rsid w:val="00B72D43"/>
    <w:rsid w:val="00BA02F0"/>
    <w:rsid w:val="00BB3050"/>
    <w:rsid w:val="00BC4465"/>
    <w:rsid w:val="00BD5326"/>
    <w:rsid w:val="00BF72A2"/>
    <w:rsid w:val="00C57581"/>
    <w:rsid w:val="00C75457"/>
    <w:rsid w:val="00CA29BB"/>
    <w:rsid w:val="00D631FB"/>
    <w:rsid w:val="00D64118"/>
    <w:rsid w:val="00D65C39"/>
    <w:rsid w:val="00D82118"/>
    <w:rsid w:val="00D91BDF"/>
    <w:rsid w:val="00DE29DF"/>
    <w:rsid w:val="00E26E26"/>
    <w:rsid w:val="00E57704"/>
    <w:rsid w:val="00E66AAB"/>
    <w:rsid w:val="00E97D97"/>
    <w:rsid w:val="00EA26D4"/>
    <w:rsid w:val="00EB3660"/>
    <w:rsid w:val="00EB7E78"/>
    <w:rsid w:val="00EC748A"/>
    <w:rsid w:val="00F10E90"/>
    <w:rsid w:val="00F73DBB"/>
    <w:rsid w:val="00F8343E"/>
    <w:rsid w:val="00FA19AB"/>
    <w:rsid w:val="00FD058C"/>
    <w:rsid w:val="00FF72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02B"/>
  <w15:chartTrackingRefBased/>
  <w15:docId w15:val="{2B28D090-242D-46FF-B9B3-AEF5C8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234FA"/>
    <w:rPr>
      <w:color w:val="0563C1"/>
      <w:u w:val="single"/>
    </w:rPr>
  </w:style>
  <w:style w:type="paragraph" w:customStyle="1" w:styleId="Default">
    <w:name w:val="Default"/>
    <w:basedOn w:val="Normal"/>
    <w:rsid w:val="007234FA"/>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234F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2643">
      <w:bodyDiv w:val="1"/>
      <w:marLeft w:val="0"/>
      <w:marRight w:val="0"/>
      <w:marTop w:val="0"/>
      <w:marBottom w:val="0"/>
      <w:divBdr>
        <w:top w:val="none" w:sz="0" w:space="0" w:color="auto"/>
        <w:left w:val="none" w:sz="0" w:space="0" w:color="auto"/>
        <w:bottom w:val="none" w:sz="0" w:space="0" w:color="auto"/>
        <w:right w:val="none" w:sz="0" w:space="0" w:color="auto"/>
      </w:divBdr>
    </w:div>
    <w:div w:id="1005938654">
      <w:bodyDiv w:val="1"/>
      <w:marLeft w:val="0"/>
      <w:marRight w:val="0"/>
      <w:marTop w:val="0"/>
      <w:marBottom w:val="0"/>
      <w:divBdr>
        <w:top w:val="none" w:sz="0" w:space="0" w:color="auto"/>
        <w:left w:val="none" w:sz="0" w:space="0" w:color="auto"/>
        <w:bottom w:val="none" w:sz="0" w:space="0" w:color="auto"/>
        <w:right w:val="none" w:sz="0" w:space="0" w:color="auto"/>
      </w:divBdr>
    </w:div>
    <w:div w:id="1826510594">
      <w:bodyDiv w:val="1"/>
      <w:marLeft w:val="0"/>
      <w:marRight w:val="0"/>
      <w:marTop w:val="0"/>
      <w:marBottom w:val="0"/>
      <w:divBdr>
        <w:top w:val="none" w:sz="0" w:space="0" w:color="auto"/>
        <w:left w:val="none" w:sz="0" w:space="0" w:color="auto"/>
        <w:bottom w:val="none" w:sz="0" w:space="0" w:color="auto"/>
        <w:right w:val="none" w:sz="0" w:space="0" w:color="auto"/>
      </w:divBdr>
    </w:div>
    <w:div w:id="1867138712">
      <w:bodyDiv w:val="1"/>
      <w:marLeft w:val="0"/>
      <w:marRight w:val="0"/>
      <w:marTop w:val="0"/>
      <w:marBottom w:val="0"/>
      <w:divBdr>
        <w:top w:val="none" w:sz="0" w:space="0" w:color="auto"/>
        <w:left w:val="none" w:sz="0" w:space="0" w:color="auto"/>
        <w:bottom w:val="none" w:sz="0" w:space="0" w:color="auto"/>
        <w:right w:val="none" w:sz="0" w:space="0" w:color="auto"/>
      </w:divBdr>
    </w:div>
    <w:div w:id="20268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A9AB7D56</Template>
  <TotalTime>1</TotalTime>
  <Pages>1</Pages>
  <Words>259</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Catharine Andersen</dc:creator>
  <cp:keywords/>
  <dc:description/>
  <cp:lastModifiedBy>Anne Catharine Andersen</cp:lastModifiedBy>
  <cp:revision>3</cp:revision>
  <dcterms:created xsi:type="dcterms:W3CDTF">2019-03-15T13:14:00Z</dcterms:created>
  <dcterms:modified xsi:type="dcterms:W3CDTF">2019-03-15T13:15:00Z</dcterms:modified>
</cp:coreProperties>
</file>